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4C1B" w14:textId="5A2D8311" w:rsidR="000476EA" w:rsidRDefault="000476EA" w:rsidP="00EC6230">
      <w:pPr>
        <w:widowControl w:val="0"/>
        <w:tabs>
          <w:tab w:val="center" w:pos="4153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pacing w:val="-2"/>
          <w:sz w:val="28"/>
          <w:szCs w:val="28"/>
        </w:rPr>
      </w:pPr>
      <w:r w:rsidRPr="000476EA">
        <w:rPr>
          <w:rFonts w:ascii="Arial" w:hAnsi="Arial" w:cs="Arial"/>
          <w:b/>
          <w:spacing w:val="-2"/>
          <w:sz w:val="28"/>
          <w:szCs w:val="28"/>
        </w:rPr>
        <w:t>Notice of Variation of parking charges</w:t>
      </w:r>
    </w:p>
    <w:p w14:paraId="10E40011" w14:textId="796C23BD" w:rsidR="00EC6230" w:rsidRPr="00F205C2" w:rsidRDefault="00BD096D" w:rsidP="000476EA">
      <w:pPr>
        <w:widowControl w:val="0"/>
        <w:tabs>
          <w:tab w:val="center" w:pos="4153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pacing w:val="-2"/>
          <w:sz w:val="20"/>
        </w:rPr>
      </w:pPr>
      <w:r w:rsidRPr="00F205C2">
        <w:rPr>
          <w:rFonts w:ascii="Arial" w:hAnsi="Arial" w:cs="Arial"/>
          <w:b/>
          <w:spacing w:val="-2"/>
          <w:sz w:val="20"/>
        </w:rPr>
        <w:t>EPSOM AND</w:t>
      </w:r>
      <w:r w:rsidR="00EC6230" w:rsidRPr="00F205C2">
        <w:rPr>
          <w:rFonts w:ascii="Arial" w:hAnsi="Arial" w:cs="Arial"/>
          <w:b/>
          <w:spacing w:val="-2"/>
          <w:sz w:val="20"/>
        </w:rPr>
        <w:t xml:space="preserve"> EWELL BOROUGH COUNCIL (OFF STREET PARKING PLACES)</w:t>
      </w:r>
      <w:r w:rsidR="00635054" w:rsidRPr="00F205C2">
        <w:rPr>
          <w:rFonts w:ascii="Arial" w:hAnsi="Arial" w:cs="Arial"/>
          <w:b/>
          <w:spacing w:val="-2"/>
          <w:sz w:val="20"/>
        </w:rPr>
        <w:t xml:space="preserve"> </w:t>
      </w:r>
      <w:r w:rsidR="008F3DB7" w:rsidRPr="00F205C2">
        <w:rPr>
          <w:rFonts w:ascii="Arial" w:hAnsi="Arial" w:cs="Arial"/>
          <w:b/>
          <w:spacing w:val="-2"/>
          <w:sz w:val="20"/>
        </w:rPr>
        <w:t xml:space="preserve">MARCH </w:t>
      </w:r>
      <w:r w:rsidR="00635054" w:rsidRPr="00F205C2">
        <w:rPr>
          <w:rFonts w:ascii="Arial" w:hAnsi="Arial" w:cs="Arial"/>
          <w:b/>
          <w:spacing w:val="-2"/>
          <w:sz w:val="20"/>
        </w:rPr>
        <w:t>ORDER 20</w:t>
      </w:r>
      <w:r w:rsidR="008F3DB7" w:rsidRPr="00F205C2">
        <w:rPr>
          <w:rFonts w:ascii="Arial" w:hAnsi="Arial" w:cs="Arial"/>
          <w:b/>
          <w:spacing w:val="-2"/>
          <w:sz w:val="20"/>
        </w:rPr>
        <w:t>2</w:t>
      </w:r>
      <w:r w:rsidR="007A7B04" w:rsidRPr="00F205C2">
        <w:rPr>
          <w:rFonts w:ascii="Arial" w:hAnsi="Arial" w:cs="Arial"/>
          <w:b/>
          <w:spacing w:val="-2"/>
          <w:sz w:val="20"/>
        </w:rPr>
        <w:t>2</w:t>
      </w:r>
      <w:r w:rsidR="00DE1ACD" w:rsidRPr="00F205C2">
        <w:rPr>
          <w:rFonts w:ascii="Arial" w:hAnsi="Arial" w:cs="Arial"/>
          <w:b/>
          <w:spacing w:val="-2"/>
          <w:sz w:val="20"/>
        </w:rPr>
        <w:t xml:space="preserve"> </w:t>
      </w:r>
      <w:r w:rsidR="003B7A19" w:rsidRPr="00F205C2">
        <w:rPr>
          <w:rFonts w:ascii="Arial" w:hAnsi="Arial" w:cs="Arial"/>
          <w:b/>
          <w:spacing w:val="-2"/>
          <w:sz w:val="20"/>
        </w:rPr>
        <w:t>No.1</w:t>
      </w:r>
    </w:p>
    <w:p w14:paraId="0FBCB8A2" w14:textId="77777777" w:rsidR="000476EA" w:rsidRDefault="000476EA" w:rsidP="00EC6230">
      <w:pPr>
        <w:tabs>
          <w:tab w:val="center" w:pos="4513"/>
        </w:tabs>
        <w:suppressAutoHyphens/>
        <w:jc w:val="center"/>
        <w:rPr>
          <w:rFonts w:ascii="Arial" w:hAnsi="Arial" w:cs="Arial"/>
          <w:b/>
          <w:spacing w:val="-2"/>
          <w:szCs w:val="22"/>
        </w:rPr>
      </w:pPr>
    </w:p>
    <w:p w14:paraId="15E35562" w14:textId="58F4EE4E" w:rsidR="00EC6230" w:rsidRDefault="00EC6230" w:rsidP="006C59DC">
      <w:pPr>
        <w:tabs>
          <w:tab w:val="left" w:pos="-720"/>
        </w:tabs>
        <w:suppressAutoHyphens/>
        <w:ind w:right="-58"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b/>
          <w:spacing w:val="-2"/>
          <w:sz w:val="28"/>
        </w:rPr>
        <w:t>NOTICE</w:t>
      </w:r>
      <w:r>
        <w:rPr>
          <w:rFonts w:ascii="Arial" w:hAnsi="Arial" w:cs="Arial"/>
          <w:b/>
          <w:spacing w:val="-2"/>
          <w:sz w:val="20"/>
        </w:rPr>
        <w:t xml:space="preserve"> IS HEREBY GIVEN</w:t>
      </w:r>
      <w:r>
        <w:rPr>
          <w:rFonts w:ascii="Arial" w:hAnsi="Arial" w:cs="Arial"/>
          <w:spacing w:val="-2"/>
          <w:sz w:val="20"/>
        </w:rPr>
        <w:t xml:space="preserve"> that Epsom and Ewell Borough Council in exercise of its powers under Sections 35(1), 35(3) and 35C of the Road Traffic Regulations Act 1984 </w:t>
      </w:r>
      <w:r w:rsidR="000476EA">
        <w:rPr>
          <w:rFonts w:ascii="Arial" w:hAnsi="Arial" w:cs="Arial"/>
          <w:spacing w:val="-2"/>
          <w:sz w:val="20"/>
        </w:rPr>
        <w:t xml:space="preserve">(as amended) </w:t>
      </w:r>
      <w:r>
        <w:rPr>
          <w:rFonts w:ascii="Arial" w:hAnsi="Arial" w:cs="Arial"/>
          <w:spacing w:val="-2"/>
          <w:sz w:val="20"/>
        </w:rPr>
        <w:t xml:space="preserve">and Regulation 25 of the Local Authorities’ Traffic Orders (Procedure) (England and Wales) Regulations 1996 and of all other enabling powers is to </w:t>
      </w:r>
      <w:r w:rsidR="00904F72">
        <w:rPr>
          <w:rFonts w:ascii="Arial" w:hAnsi="Arial" w:cs="Arial"/>
          <w:spacing w:val="-2"/>
          <w:sz w:val="20"/>
        </w:rPr>
        <w:t>change various parking</w:t>
      </w:r>
      <w:r>
        <w:rPr>
          <w:rFonts w:ascii="Arial" w:hAnsi="Arial" w:cs="Arial"/>
          <w:spacing w:val="-2"/>
          <w:sz w:val="20"/>
        </w:rPr>
        <w:t xml:space="preserve"> charges </w:t>
      </w:r>
      <w:r w:rsidR="00904F72">
        <w:rPr>
          <w:rFonts w:ascii="Arial" w:hAnsi="Arial" w:cs="Arial"/>
          <w:spacing w:val="-2"/>
          <w:sz w:val="20"/>
        </w:rPr>
        <w:t>in all of the car parks identified in the above named Order.</w:t>
      </w:r>
    </w:p>
    <w:p w14:paraId="4D4F55D6" w14:textId="77777777" w:rsidR="00EC6230" w:rsidRDefault="00EC6230" w:rsidP="006C59D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779CC649" w14:textId="29BCA19B" w:rsidR="00EC6230" w:rsidRDefault="00904F72" w:rsidP="006C59D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  <w:r>
        <w:rPr>
          <w:rFonts w:ascii="Arial" w:hAnsi="Arial" w:cs="Arial"/>
          <w:spacing w:val="-2"/>
          <w:sz w:val="20"/>
        </w:rPr>
        <w:t>The new charges together with the existing charges are set out in the Schedule</w:t>
      </w:r>
      <w:r w:rsidR="00845C42">
        <w:rPr>
          <w:rFonts w:ascii="Arial" w:hAnsi="Arial" w:cs="Arial"/>
          <w:spacing w:val="-2"/>
          <w:sz w:val="20"/>
        </w:rPr>
        <w:t xml:space="preserve"> 1</w:t>
      </w:r>
      <w:r>
        <w:rPr>
          <w:rFonts w:ascii="Arial" w:hAnsi="Arial" w:cs="Arial"/>
          <w:spacing w:val="-2"/>
          <w:sz w:val="20"/>
        </w:rPr>
        <w:t xml:space="preserve"> to this Notice. </w:t>
      </w:r>
      <w:r w:rsidR="00EC6230">
        <w:rPr>
          <w:rFonts w:ascii="Arial" w:hAnsi="Arial" w:cs="Arial"/>
          <w:spacing w:val="-2"/>
          <w:sz w:val="20"/>
        </w:rPr>
        <w:t xml:space="preserve">This Notice will </w:t>
      </w:r>
      <w:r w:rsidR="00EC6230" w:rsidRPr="00A77274">
        <w:rPr>
          <w:rFonts w:ascii="Arial" w:hAnsi="Arial" w:cs="Arial"/>
          <w:b/>
          <w:spacing w:val="-2"/>
          <w:sz w:val="20"/>
        </w:rPr>
        <w:t>vary</w:t>
      </w:r>
      <w:r w:rsidR="00EC6230">
        <w:rPr>
          <w:rFonts w:ascii="Arial" w:hAnsi="Arial" w:cs="Arial"/>
          <w:spacing w:val="-2"/>
          <w:sz w:val="20"/>
        </w:rPr>
        <w:t xml:space="preserve"> the parking charges detailed in the </w:t>
      </w:r>
      <w:r w:rsidR="00EC6230" w:rsidRPr="00DC56A5">
        <w:rPr>
          <w:rFonts w:ascii="Arial" w:hAnsi="Arial" w:cs="Arial"/>
          <w:spacing w:val="-2"/>
          <w:sz w:val="20"/>
        </w:rPr>
        <w:t>Schedule</w:t>
      </w:r>
      <w:r w:rsidR="006C59DC" w:rsidRPr="00DC56A5">
        <w:rPr>
          <w:rFonts w:ascii="Arial" w:hAnsi="Arial" w:cs="Arial"/>
          <w:spacing w:val="-2"/>
          <w:sz w:val="20"/>
        </w:rPr>
        <w:t xml:space="preserve"> </w:t>
      </w:r>
      <w:r w:rsidR="00EC6230" w:rsidRPr="00DC56A5">
        <w:rPr>
          <w:rFonts w:ascii="Arial" w:hAnsi="Arial" w:cs="Arial"/>
          <w:spacing w:val="-2"/>
          <w:sz w:val="20"/>
        </w:rPr>
        <w:t xml:space="preserve">appended to the Epsom &amp; Ewell Borough Council (Off Street Parking Places) </w:t>
      </w:r>
      <w:r w:rsidR="008F3DB7" w:rsidRPr="007A7B04">
        <w:rPr>
          <w:rFonts w:ascii="Arial" w:hAnsi="Arial" w:cs="Arial"/>
          <w:spacing w:val="-2"/>
          <w:sz w:val="20"/>
        </w:rPr>
        <w:t xml:space="preserve">March </w:t>
      </w:r>
      <w:r w:rsidR="00EC6230" w:rsidRPr="007A7B04">
        <w:rPr>
          <w:rFonts w:ascii="Arial" w:hAnsi="Arial" w:cs="Arial"/>
          <w:spacing w:val="-2"/>
          <w:sz w:val="20"/>
        </w:rPr>
        <w:t xml:space="preserve">Order </w:t>
      </w:r>
      <w:r w:rsidR="00DC56A5" w:rsidRPr="007A7B04">
        <w:rPr>
          <w:rFonts w:ascii="Arial" w:hAnsi="Arial" w:cs="Arial"/>
          <w:spacing w:val="-2"/>
          <w:sz w:val="20"/>
        </w:rPr>
        <w:t>20</w:t>
      </w:r>
      <w:r w:rsidR="008F3DB7" w:rsidRPr="007A7B04">
        <w:rPr>
          <w:rFonts w:ascii="Arial" w:hAnsi="Arial" w:cs="Arial"/>
          <w:spacing w:val="-2"/>
          <w:sz w:val="20"/>
        </w:rPr>
        <w:t>2</w:t>
      </w:r>
      <w:r w:rsidR="007A7B04">
        <w:rPr>
          <w:rFonts w:ascii="Arial" w:hAnsi="Arial" w:cs="Arial"/>
          <w:spacing w:val="-2"/>
          <w:sz w:val="20"/>
        </w:rPr>
        <w:t>2</w:t>
      </w:r>
      <w:r w:rsidR="005A4787">
        <w:rPr>
          <w:rFonts w:ascii="Arial" w:hAnsi="Arial" w:cs="Arial"/>
          <w:spacing w:val="-2"/>
          <w:sz w:val="20"/>
        </w:rPr>
        <w:t xml:space="preserve">. </w:t>
      </w:r>
    </w:p>
    <w:p w14:paraId="3CC91BDE" w14:textId="77777777" w:rsidR="003B7A19" w:rsidRDefault="003B7A19" w:rsidP="006C59DC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0"/>
        </w:rPr>
      </w:pPr>
    </w:p>
    <w:p w14:paraId="16B52E59" w14:textId="22DC511E" w:rsidR="003B7A19" w:rsidRPr="003B7A19" w:rsidRDefault="003B7A19" w:rsidP="003B7A19">
      <w:pPr>
        <w:tabs>
          <w:tab w:val="center" w:pos="4153"/>
        </w:tabs>
        <w:suppressAutoHyphens/>
        <w:rPr>
          <w:rFonts w:ascii="Arial" w:hAnsi="Arial" w:cs="Arial"/>
          <w:sz w:val="20"/>
        </w:rPr>
      </w:pPr>
      <w:r w:rsidRPr="003B7A19">
        <w:rPr>
          <w:rFonts w:ascii="Arial" w:hAnsi="Arial" w:cs="Arial"/>
          <w:sz w:val="20"/>
        </w:rPr>
        <w:t xml:space="preserve">This Notice only applies to the charges set out </w:t>
      </w:r>
      <w:r>
        <w:rPr>
          <w:rFonts w:ascii="Arial" w:hAnsi="Arial" w:cs="Arial"/>
          <w:sz w:val="20"/>
        </w:rPr>
        <w:t>below,</w:t>
      </w:r>
      <w:r w:rsidRPr="003B7A19">
        <w:rPr>
          <w:rFonts w:ascii="Arial" w:hAnsi="Arial" w:cs="Arial"/>
          <w:sz w:val="20"/>
        </w:rPr>
        <w:t xml:space="preserve"> in all other respects the provisions of the Epsom and Ewell Borough Council (Off Street Parking Places) March Order 2022 will remain in force.</w:t>
      </w:r>
    </w:p>
    <w:p w14:paraId="546FCCAA" w14:textId="77777777" w:rsidR="00EC6230" w:rsidRDefault="00EC6230" w:rsidP="00EC6230">
      <w:pPr>
        <w:tabs>
          <w:tab w:val="left" w:pos="-720"/>
          <w:tab w:val="left" w:pos="8931"/>
        </w:tabs>
        <w:suppressAutoHyphens/>
        <w:ind w:right="631"/>
        <w:jc w:val="both"/>
        <w:rPr>
          <w:rFonts w:ascii="Arial" w:hAnsi="Arial" w:cs="Arial"/>
          <w:spacing w:val="-2"/>
          <w:sz w:val="20"/>
        </w:rPr>
      </w:pPr>
    </w:p>
    <w:p w14:paraId="4F176AF0" w14:textId="7FDD1106" w:rsidR="00904F72" w:rsidRDefault="006C59DC" w:rsidP="00904F72">
      <w:pPr>
        <w:tabs>
          <w:tab w:val="center" w:pos="4153"/>
        </w:tabs>
        <w:suppressAutoHyphens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 w:val="20"/>
        </w:rPr>
        <w:t>Th</w:t>
      </w:r>
      <w:r w:rsidR="00904F72">
        <w:rPr>
          <w:rFonts w:ascii="Arial" w:hAnsi="Arial" w:cs="Arial"/>
          <w:b/>
          <w:bCs/>
          <w:sz w:val="20"/>
        </w:rPr>
        <w:t>e</w:t>
      </w:r>
      <w:r>
        <w:rPr>
          <w:rFonts w:ascii="Arial" w:hAnsi="Arial" w:cs="Arial"/>
          <w:b/>
          <w:bCs/>
          <w:sz w:val="20"/>
        </w:rPr>
        <w:t xml:space="preserve"> variation of parking charges will come into force on th</w:t>
      </w:r>
      <w:r w:rsidR="003A3076">
        <w:rPr>
          <w:rFonts w:ascii="Arial" w:hAnsi="Arial" w:cs="Arial"/>
          <w:b/>
          <w:bCs/>
          <w:sz w:val="20"/>
        </w:rPr>
        <w:t>e</w:t>
      </w:r>
      <w:r w:rsidR="008F3DB7">
        <w:rPr>
          <w:rFonts w:ascii="Arial" w:hAnsi="Arial" w:cs="Arial"/>
          <w:b/>
          <w:bCs/>
          <w:sz w:val="20"/>
        </w:rPr>
        <w:t xml:space="preserve"> </w:t>
      </w:r>
      <w:r w:rsidR="00994954" w:rsidRPr="00441C20">
        <w:rPr>
          <w:rFonts w:ascii="Arial" w:hAnsi="Arial" w:cs="Arial"/>
          <w:b/>
          <w:bCs/>
          <w:szCs w:val="22"/>
        </w:rPr>
        <w:t>3rd</w:t>
      </w:r>
      <w:r w:rsidR="00C80F00" w:rsidRPr="00441C20">
        <w:rPr>
          <w:rFonts w:ascii="Arial" w:hAnsi="Arial" w:cs="Arial"/>
          <w:b/>
          <w:bCs/>
          <w:szCs w:val="22"/>
        </w:rPr>
        <w:t xml:space="preserve"> April</w:t>
      </w:r>
      <w:r w:rsidR="008F3DB7" w:rsidRPr="00441C20">
        <w:rPr>
          <w:rFonts w:ascii="Arial" w:hAnsi="Arial" w:cs="Arial"/>
          <w:b/>
          <w:bCs/>
          <w:szCs w:val="22"/>
        </w:rPr>
        <w:t xml:space="preserve"> 202</w:t>
      </w:r>
      <w:r w:rsidR="00904F72" w:rsidRPr="00441C20">
        <w:rPr>
          <w:rFonts w:ascii="Arial" w:hAnsi="Arial" w:cs="Arial"/>
          <w:b/>
          <w:bCs/>
          <w:szCs w:val="22"/>
        </w:rPr>
        <w:t>3</w:t>
      </w:r>
    </w:p>
    <w:p w14:paraId="040F4DEF" w14:textId="77777777" w:rsidR="00F205C2" w:rsidRDefault="00F205C2" w:rsidP="00904F72">
      <w:pPr>
        <w:tabs>
          <w:tab w:val="center" w:pos="4153"/>
        </w:tabs>
        <w:suppressAutoHyphens/>
        <w:rPr>
          <w:rFonts w:ascii="Arial" w:hAnsi="Arial" w:cs="Arial"/>
          <w:b/>
          <w:bCs/>
          <w:szCs w:val="22"/>
        </w:rPr>
      </w:pPr>
    </w:p>
    <w:p w14:paraId="628D7020" w14:textId="274102A5" w:rsidR="00EC6230" w:rsidRPr="00904F72" w:rsidRDefault="00904F72" w:rsidP="00904F72">
      <w:pPr>
        <w:tabs>
          <w:tab w:val="center" w:pos="4153"/>
        </w:tabs>
        <w:suppressAutoHyphens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Cs w:val="22"/>
        </w:rPr>
        <w:tab/>
      </w:r>
      <w:r w:rsidR="004E2284" w:rsidRPr="0024511C">
        <w:rPr>
          <w:rFonts w:ascii="Arial" w:hAnsi="Arial" w:cs="Arial"/>
          <w:b/>
          <w:bCs/>
          <w:szCs w:val="22"/>
        </w:rPr>
        <w:t xml:space="preserve"> </w:t>
      </w:r>
      <w:r w:rsidR="00DC56A5" w:rsidRPr="0024511C">
        <w:rPr>
          <w:rFonts w:ascii="Arial" w:hAnsi="Arial" w:cs="Arial"/>
          <w:b/>
          <w:bCs/>
          <w:szCs w:val="22"/>
        </w:rPr>
        <w:t xml:space="preserve">SCHEDULE </w:t>
      </w:r>
      <w:r w:rsidR="00845C42">
        <w:rPr>
          <w:rFonts w:ascii="Arial" w:hAnsi="Arial" w:cs="Arial"/>
          <w:b/>
          <w:bCs/>
          <w:szCs w:val="22"/>
        </w:rPr>
        <w:t>1</w:t>
      </w:r>
    </w:p>
    <w:tbl>
      <w:tblPr>
        <w:tblW w:w="9243" w:type="dxa"/>
        <w:jc w:val="center"/>
        <w:tblLook w:val="04A0" w:firstRow="1" w:lastRow="0" w:firstColumn="1" w:lastColumn="0" w:noHBand="0" w:noVBand="1"/>
      </w:tblPr>
      <w:tblGrid>
        <w:gridCol w:w="1780"/>
        <w:gridCol w:w="1343"/>
        <w:gridCol w:w="1147"/>
        <w:gridCol w:w="420"/>
        <w:gridCol w:w="1842"/>
        <w:gridCol w:w="1516"/>
        <w:gridCol w:w="1195"/>
      </w:tblGrid>
      <w:tr w:rsidR="0078105C" w:rsidRPr="008F6994" w14:paraId="65B78C77" w14:textId="77777777" w:rsidTr="00F205C2">
        <w:trPr>
          <w:trHeight w:val="275"/>
          <w:jc w:val="center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D332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Period of Stay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A8B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Current Tariff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78C7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New Tariff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200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821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Period of Stay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E6DA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Current Tariff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4E5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New Tariff</w:t>
            </w:r>
          </w:p>
        </w:tc>
      </w:tr>
      <w:tr w:rsidR="0078105C" w:rsidRPr="008F6994" w14:paraId="2A6B379E" w14:textId="77777777" w:rsidTr="00F205C2">
        <w:trPr>
          <w:trHeight w:val="179"/>
          <w:jc w:val="center"/>
        </w:trPr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48CCB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ASHLEY CENTRE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203C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38B7D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HOOK ROAD</w:t>
            </w:r>
          </w:p>
        </w:tc>
      </w:tr>
      <w:tr w:rsidR="0078105C" w:rsidRPr="008F6994" w14:paraId="05DC63FD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16FF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CF6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EA9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BD0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BB3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2EB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D94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</w:tr>
      <w:tr w:rsidR="0078105C" w:rsidRPr="008F6994" w14:paraId="187F6A3A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9E6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9A4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92F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£5.00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74B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03F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30E1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18A9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£3.50</w:t>
            </w:r>
          </w:p>
        </w:tc>
      </w:tr>
      <w:tr w:rsidR="0078105C" w:rsidRPr="008F6994" w14:paraId="31ACCE02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AE79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5hrs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98B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£6.00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B74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£7.00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7F2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B92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5hrs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559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4CA9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sz w:val="16"/>
                <w:szCs w:val="16"/>
                <w:lang w:eastAsia="en-GB"/>
              </w:rPr>
              <w:t>£4.50</w:t>
            </w:r>
          </w:p>
        </w:tc>
      </w:tr>
      <w:tr w:rsidR="0078105C" w:rsidRPr="008F6994" w14:paraId="26B9CFFF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03A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6hrs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22C1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335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£14.00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35B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7C42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5 - 24 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C175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£6.00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8D11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£7.00</w:t>
            </w:r>
          </w:p>
        </w:tc>
      </w:tr>
      <w:tr w:rsidR="0078105C" w:rsidRPr="008F6994" w14:paraId="3FA2B0AA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D3A6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Over 6hrs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6A0A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£24.00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D8CE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£25.00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F47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8AFB9" w14:textId="247D06DE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Parker Card daily</w:t>
            </w:r>
            <w:r w:rsidR="00F43C78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 xml:space="preserve"> fee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452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B568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£4.00</w:t>
            </w:r>
          </w:p>
        </w:tc>
      </w:tr>
      <w:tr w:rsidR="0078105C" w:rsidRPr="008F6994" w14:paraId="669F2C42" w14:textId="77777777" w:rsidTr="00F205C2">
        <w:trPr>
          <w:trHeight w:val="59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31C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 – Fri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F50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2230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855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D3C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 – Fri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AB1E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84D6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424C1AF5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BBC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16:00 - 05:00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153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4802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49F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5F91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16:00 - 05:00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02C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557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5640E6EB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2FE5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71E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6F2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FD7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C28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392E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C50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4D60DED8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7B59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18:00 - 05:00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259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3199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344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8F1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270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E2B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sz w:val="16"/>
                <w:szCs w:val="16"/>
                <w:lang w:eastAsia="en-GB"/>
              </w:rPr>
              <w:t>£3.00</w:t>
            </w:r>
          </w:p>
        </w:tc>
      </w:tr>
      <w:tr w:rsidR="00F43C78" w:rsidRPr="0078105C" w14:paraId="39006559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1DAF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Pre-Pay Rate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8F43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CCED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70C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320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70C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1AB6BA9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6F21055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  <w:hideMark/>
          </w:tcPr>
          <w:p w14:paraId="60D7270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58DBF82E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D73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– 23:59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8D7D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D0F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567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0F38B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TOWN HALL (FRONT) </w:t>
            </w:r>
          </w:p>
        </w:tc>
      </w:tr>
      <w:tr w:rsidR="0078105C" w:rsidRPr="008F6994" w14:paraId="3A139BB3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F10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633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A1DF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2BE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2C1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 – Fri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638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829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065C8360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8F3A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38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B43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20A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B65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16:00 - 05:00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769D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86F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042BF04F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2628B9B7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3697208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F485A7E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9FD1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DB2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88C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596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5B838BA2" w14:textId="77777777" w:rsidTr="00F205C2">
        <w:trPr>
          <w:trHeight w:val="182"/>
          <w:jc w:val="center"/>
        </w:trPr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EAE30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TOWN HALL (REAR) / HOPE LODGE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36B6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C4B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EE60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CD6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4E373D51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ADE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 – Fri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426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331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289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6BD4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701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0DE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5D160322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187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16:00 - 05:00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E82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B06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759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1C5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3B2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FE87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</w:tr>
      <w:tr w:rsidR="00F43C78" w:rsidRPr="008F6994" w14:paraId="6700DC31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0A6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6C6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58F9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B4C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34AEFC9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 w:themeFill="text1"/>
            <w:vAlign w:val="center"/>
            <w:hideMark/>
          </w:tcPr>
          <w:p w14:paraId="381DA1D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63D7C08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2F5B31AD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410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18:00 - 05:00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B13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230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CF8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293C2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UPPER HIGH STREET / DEPOT ROAD</w:t>
            </w:r>
          </w:p>
        </w:tc>
      </w:tr>
      <w:tr w:rsidR="0078105C" w:rsidRPr="008F6994" w14:paraId="1F9094E0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D762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19F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604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992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60E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7CA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7E59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686F6A36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C0AE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A016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39D1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D5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F5A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54D4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49B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£3.50</w:t>
            </w:r>
          </w:p>
        </w:tc>
      </w:tr>
      <w:tr w:rsidR="00F43C78" w:rsidRPr="008F6994" w14:paraId="3A69C936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154A8212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66CA7F5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71743D6A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C6E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B14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5hrs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09AF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26A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£4.50</w:t>
            </w:r>
          </w:p>
        </w:tc>
      </w:tr>
      <w:tr w:rsidR="0078105C" w:rsidRPr="008F6994" w14:paraId="1E7A239A" w14:textId="77777777" w:rsidTr="00F205C2">
        <w:trPr>
          <w:trHeight w:val="182"/>
          <w:jc w:val="center"/>
        </w:trPr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8FAF5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WEST HILL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306A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412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5 - 24 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7402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£6.00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F13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£7.00</w:t>
            </w:r>
          </w:p>
        </w:tc>
      </w:tr>
      <w:tr w:rsidR="0078105C" w:rsidRPr="008F6994" w14:paraId="4E4DF2B6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833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1hr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ABEA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NEW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004A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20C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B05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Weekly Season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72E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£28.00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7AE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£30.00</w:t>
            </w:r>
          </w:p>
        </w:tc>
      </w:tr>
      <w:tr w:rsidR="0078105C" w:rsidRPr="008F6994" w14:paraId="28CFF789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1C5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1.5hrs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C0DF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967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N/A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971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1201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Mon – Fri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20E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F71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37C24904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15D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A9F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NEW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4F53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786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B6D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16:00 - 05:00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7BE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E57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25593753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7E8E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FE16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8132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£4.00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738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BA4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A529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057E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0C6F6A31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2F0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4 hours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5BD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NEW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0C5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£5.00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92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4550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18:00 - 05:00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EA87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AD2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</w:tr>
      <w:tr w:rsidR="0078105C" w:rsidRPr="008F6994" w14:paraId="403BB53C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9960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Over 4 hours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FF5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NEW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49D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£6.00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21DB5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A4D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277C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564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250FE550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8C6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18:30 - 07:00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BEBF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84FA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A657DBC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55FA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25E2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306F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</w:tr>
      <w:tr w:rsidR="0078105C" w:rsidRPr="008F6994" w14:paraId="78F50EA3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F9E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72C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F2C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8542511" w14:textId="77777777" w:rsidR="008F6994" w:rsidRPr="008F6994" w:rsidRDefault="008F6994" w:rsidP="008F6994">
            <w:pPr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6F1ECB2C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0B655A90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4A4FF84A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0C48BD18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88A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A890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18F2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9CA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C43FA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DORSET HOUSE / EWELL HIGH STREET</w:t>
            </w:r>
          </w:p>
        </w:tc>
      </w:tr>
      <w:tr w:rsidR="0078105C" w:rsidRPr="008F6994" w14:paraId="27129EB4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5D8AEB27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14:paraId="356C222B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 w:themeFill="text1"/>
            <w:noWrap/>
            <w:vAlign w:val="bottom"/>
            <w:hideMark/>
          </w:tcPr>
          <w:p w14:paraId="10678DC9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1A67" w14:textId="77777777" w:rsidR="008F6994" w:rsidRPr="008F6994" w:rsidRDefault="008F6994" w:rsidP="008F6994">
            <w:pPr>
              <w:rPr>
                <w:rFonts w:ascii="Calibri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CDF1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1hr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A6E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£0.50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E54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£0.60</w:t>
            </w:r>
          </w:p>
        </w:tc>
      </w:tr>
      <w:tr w:rsidR="0078105C" w:rsidRPr="008F6994" w14:paraId="1C4FA519" w14:textId="77777777" w:rsidTr="00F205C2">
        <w:trPr>
          <w:trHeight w:val="182"/>
          <w:jc w:val="center"/>
        </w:trPr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5F302B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BOURNE HALL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8DC1" w14:textId="77777777" w:rsidR="008F6994" w:rsidRPr="008F6994" w:rsidRDefault="008F6994" w:rsidP="008F699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FE6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E893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F93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£1.20</w:t>
            </w:r>
          </w:p>
        </w:tc>
      </w:tr>
      <w:tr w:rsidR="0078105C" w:rsidRPr="008F6994" w14:paraId="5E8807EA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7C2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1hr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00C3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F74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A7E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107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5DDB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723D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£1.80</w:t>
            </w:r>
          </w:p>
        </w:tc>
      </w:tr>
      <w:tr w:rsidR="0078105C" w:rsidRPr="008F6994" w14:paraId="6BE77558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4770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2hrs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7D56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E781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142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29A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4hrs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034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82D1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</w:tr>
      <w:tr w:rsidR="0078105C" w:rsidRPr="008F6994" w14:paraId="453ED371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D999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3hrs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3F6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D8D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619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A67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Over 4hrs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D71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£5.00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0EC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£5.50</w:t>
            </w:r>
          </w:p>
        </w:tc>
      </w:tr>
      <w:tr w:rsidR="0078105C" w:rsidRPr="008F6994" w14:paraId="0A5AAAD9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2664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Up to 4hrs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600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0C8E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7119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AB49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Weekly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872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£28.00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019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£30.00</w:t>
            </w:r>
          </w:p>
        </w:tc>
      </w:tr>
      <w:tr w:rsidR="0078105C" w:rsidRPr="008F6994" w14:paraId="5E1E7ECD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F86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18:30 - 07:00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2DAC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£0.50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DBB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49E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333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18:30 - 07:00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6322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£0.50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1B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</w:tr>
      <w:tr w:rsidR="0078105C" w:rsidRPr="008F6994" w14:paraId="0A7522D4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35457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6D96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4077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A6A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0175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Sunday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9D2D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19F9E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78105C" w:rsidRPr="008F6994" w14:paraId="1F131356" w14:textId="77777777" w:rsidTr="00F205C2">
        <w:trPr>
          <w:trHeight w:val="182"/>
          <w:jc w:val="center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5DBDB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04D4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18C22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F168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F02C3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All day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E6D4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933BF" w14:textId="77777777" w:rsidR="008F6994" w:rsidRPr="008F6994" w:rsidRDefault="008F6994" w:rsidP="008F699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  <w:r w:rsidRPr="008F6994"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  <w:t>£1.50</w:t>
            </w:r>
          </w:p>
        </w:tc>
      </w:tr>
    </w:tbl>
    <w:p w14:paraId="4F92D925" w14:textId="77777777" w:rsidR="00F205C2" w:rsidRDefault="00F205C2" w:rsidP="00E53A59">
      <w:pPr>
        <w:tabs>
          <w:tab w:val="center" w:pos="4153"/>
        </w:tabs>
        <w:suppressAutoHyphens/>
        <w:rPr>
          <w:rFonts w:ascii="Arial" w:hAnsi="Arial" w:cs="Arial"/>
          <w:b/>
          <w:bCs/>
          <w:sz w:val="20"/>
        </w:rPr>
      </w:pPr>
    </w:p>
    <w:p w14:paraId="79BAA7B6" w14:textId="30E1D272" w:rsidR="00CE6206" w:rsidRPr="00845C42" w:rsidRDefault="00EC6230" w:rsidP="00E53A59">
      <w:pPr>
        <w:tabs>
          <w:tab w:val="center" w:pos="4153"/>
        </w:tabs>
        <w:suppressAutoHyphens/>
        <w:rPr>
          <w:rFonts w:ascii="Arial" w:hAnsi="Arial" w:cs="Arial"/>
          <w:b/>
          <w:sz w:val="20"/>
        </w:rPr>
      </w:pPr>
      <w:r w:rsidRPr="00E72CFD">
        <w:rPr>
          <w:rFonts w:ascii="Arial" w:hAnsi="Arial" w:cs="Arial"/>
          <w:b/>
          <w:bCs/>
          <w:sz w:val="20"/>
        </w:rPr>
        <w:t xml:space="preserve">Dated:  </w:t>
      </w:r>
      <w:r w:rsidR="00994954" w:rsidRPr="00E72CFD">
        <w:rPr>
          <w:rFonts w:ascii="Arial" w:hAnsi="Arial" w:cs="Arial"/>
          <w:b/>
          <w:bCs/>
          <w:sz w:val="20"/>
        </w:rPr>
        <w:t>9</w:t>
      </w:r>
      <w:r w:rsidR="00994954" w:rsidRPr="00E72CFD">
        <w:rPr>
          <w:rFonts w:ascii="Arial" w:hAnsi="Arial" w:cs="Arial"/>
          <w:b/>
          <w:bCs/>
          <w:sz w:val="20"/>
          <w:vertAlign w:val="superscript"/>
        </w:rPr>
        <w:t>th</w:t>
      </w:r>
      <w:r w:rsidR="00994954" w:rsidRPr="00E72CFD">
        <w:rPr>
          <w:rFonts w:ascii="Arial" w:hAnsi="Arial" w:cs="Arial"/>
          <w:b/>
          <w:bCs/>
          <w:sz w:val="20"/>
        </w:rPr>
        <w:t xml:space="preserve"> March 2023</w:t>
      </w:r>
      <w:r w:rsidR="00F43C78" w:rsidRPr="00E72CFD">
        <w:rPr>
          <w:rFonts w:ascii="Arial" w:hAnsi="Arial" w:cs="Arial"/>
          <w:b/>
          <w:bCs/>
          <w:sz w:val="20"/>
        </w:rPr>
        <w:t xml:space="preserve">  </w:t>
      </w:r>
      <w:r w:rsidR="00F205C2">
        <w:rPr>
          <w:rFonts w:ascii="Arial" w:hAnsi="Arial" w:cs="Arial"/>
          <w:b/>
          <w:bCs/>
          <w:sz w:val="20"/>
        </w:rPr>
        <w:tab/>
        <w:t xml:space="preserve">          </w:t>
      </w:r>
      <w:r w:rsidR="007A7B04" w:rsidRPr="00E72CFD">
        <w:rPr>
          <w:rFonts w:ascii="Arial" w:hAnsi="Arial" w:cs="Arial"/>
          <w:b/>
          <w:bCs/>
          <w:sz w:val="20"/>
        </w:rPr>
        <w:t>Jackie King</w:t>
      </w:r>
      <w:r w:rsidR="00E72CFD" w:rsidRPr="00E72CFD">
        <w:rPr>
          <w:rFonts w:ascii="Arial" w:hAnsi="Arial" w:cs="Arial"/>
          <w:b/>
          <w:bCs/>
          <w:sz w:val="20"/>
        </w:rPr>
        <w:t>, Chief Executive</w:t>
      </w:r>
      <w:r w:rsidR="00F43C78" w:rsidRPr="00E72CFD">
        <w:rPr>
          <w:rFonts w:ascii="Arial" w:hAnsi="Arial" w:cs="Arial"/>
          <w:b/>
          <w:bCs/>
          <w:sz w:val="20"/>
        </w:rPr>
        <w:t xml:space="preserve"> </w:t>
      </w:r>
      <w:r w:rsidRPr="00E72CFD">
        <w:rPr>
          <w:rFonts w:ascii="Arial" w:hAnsi="Arial" w:cs="Arial"/>
          <w:b/>
          <w:bCs/>
          <w:sz w:val="20"/>
        </w:rPr>
        <w:t>Town Hall, The Parade,</w:t>
      </w:r>
      <w:r w:rsidR="00F43C78" w:rsidRPr="00E72CFD">
        <w:rPr>
          <w:rFonts w:ascii="Arial" w:hAnsi="Arial" w:cs="Arial"/>
          <w:b/>
          <w:bCs/>
          <w:sz w:val="20"/>
        </w:rPr>
        <w:t xml:space="preserve"> </w:t>
      </w:r>
      <w:r w:rsidRPr="00E72CFD">
        <w:rPr>
          <w:rFonts w:ascii="Arial" w:hAnsi="Arial" w:cs="Arial"/>
          <w:b/>
          <w:sz w:val="20"/>
        </w:rPr>
        <w:t>Epsom</w:t>
      </w:r>
      <w:r w:rsidRPr="00E72CFD">
        <w:rPr>
          <w:rFonts w:ascii="Arial" w:hAnsi="Arial" w:cs="Arial"/>
          <w:b/>
          <w:bCs/>
          <w:sz w:val="20"/>
        </w:rPr>
        <w:t xml:space="preserve">   KT18 5BY  </w:t>
      </w:r>
    </w:p>
    <w:sectPr w:rsidR="00CE6206" w:rsidRPr="00845C42" w:rsidSect="00F43C78">
      <w:headerReference w:type="default" r:id="rId7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C9BB" w14:textId="77777777" w:rsidR="00AC46B0" w:rsidRDefault="00AC46B0" w:rsidP="00EF6C5B">
      <w:r>
        <w:separator/>
      </w:r>
    </w:p>
  </w:endnote>
  <w:endnote w:type="continuationSeparator" w:id="0">
    <w:p w14:paraId="1D367E09" w14:textId="77777777" w:rsidR="00AC46B0" w:rsidRDefault="00AC46B0" w:rsidP="00EF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F5F8" w14:textId="77777777" w:rsidR="00AC46B0" w:rsidRDefault="00AC46B0" w:rsidP="00EF6C5B">
      <w:r>
        <w:separator/>
      </w:r>
    </w:p>
  </w:footnote>
  <w:footnote w:type="continuationSeparator" w:id="0">
    <w:p w14:paraId="02BA155A" w14:textId="77777777" w:rsidR="00AC46B0" w:rsidRDefault="00AC46B0" w:rsidP="00EF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3BA2" w14:textId="77777777" w:rsidR="00AC46B0" w:rsidRDefault="00AC46B0">
    <w:pPr>
      <w:pStyle w:val="Header"/>
    </w:pP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F4A44C" wp14:editId="07F9E211">
          <wp:simplePos x="0" y="0"/>
          <wp:positionH relativeFrom="column">
            <wp:posOffset>-21590</wp:posOffset>
          </wp:positionH>
          <wp:positionV relativeFrom="paragraph">
            <wp:posOffset>-252730</wp:posOffset>
          </wp:positionV>
          <wp:extent cx="1876778" cy="612980"/>
          <wp:effectExtent l="0" t="0" r="0" b="0"/>
          <wp:wrapNone/>
          <wp:docPr id="132" name="Picture 132" descr="U:\Common\Logos\EEBC black solid (For external printing) 201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U:\Common\Logos\EEBC black solid (For external printing) 2011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778" cy="61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81B"/>
    <w:multiLevelType w:val="hybridMultilevel"/>
    <w:tmpl w:val="68F62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1798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230"/>
    <w:rsid w:val="0002152E"/>
    <w:rsid w:val="0004168D"/>
    <w:rsid w:val="000456A1"/>
    <w:rsid w:val="000476EA"/>
    <w:rsid w:val="00055728"/>
    <w:rsid w:val="000D4C95"/>
    <w:rsid w:val="000E1667"/>
    <w:rsid w:val="00125726"/>
    <w:rsid w:val="0014294C"/>
    <w:rsid w:val="00164600"/>
    <w:rsid w:val="0024511C"/>
    <w:rsid w:val="003411B7"/>
    <w:rsid w:val="00344B0C"/>
    <w:rsid w:val="00386BE7"/>
    <w:rsid w:val="003A3076"/>
    <w:rsid w:val="003B7A19"/>
    <w:rsid w:val="00441C20"/>
    <w:rsid w:val="004E2284"/>
    <w:rsid w:val="005121DA"/>
    <w:rsid w:val="005A4787"/>
    <w:rsid w:val="005B76A8"/>
    <w:rsid w:val="00635054"/>
    <w:rsid w:val="006402BD"/>
    <w:rsid w:val="006C59DC"/>
    <w:rsid w:val="0078105C"/>
    <w:rsid w:val="007A7B04"/>
    <w:rsid w:val="007C5BB9"/>
    <w:rsid w:val="0080760C"/>
    <w:rsid w:val="00845C42"/>
    <w:rsid w:val="008A67D1"/>
    <w:rsid w:val="008F3DB7"/>
    <w:rsid w:val="008F6994"/>
    <w:rsid w:val="009029C4"/>
    <w:rsid w:val="00904F72"/>
    <w:rsid w:val="00994954"/>
    <w:rsid w:val="00A77274"/>
    <w:rsid w:val="00A84226"/>
    <w:rsid w:val="00AC46B0"/>
    <w:rsid w:val="00AE1C2C"/>
    <w:rsid w:val="00BA6179"/>
    <w:rsid w:val="00BB46F5"/>
    <w:rsid w:val="00BD096D"/>
    <w:rsid w:val="00C12FBD"/>
    <w:rsid w:val="00C80F00"/>
    <w:rsid w:val="00C90682"/>
    <w:rsid w:val="00CE1F2A"/>
    <w:rsid w:val="00CE6206"/>
    <w:rsid w:val="00DC56A5"/>
    <w:rsid w:val="00DE1ACD"/>
    <w:rsid w:val="00E36404"/>
    <w:rsid w:val="00E53A59"/>
    <w:rsid w:val="00E57099"/>
    <w:rsid w:val="00E72CFD"/>
    <w:rsid w:val="00EC6230"/>
    <w:rsid w:val="00EE2F4F"/>
    <w:rsid w:val="00EF6C5B"/>
    <w:rsid w:val="00F205C2"/>
    <w:rsid w:val="00F43C78"/>
    <w:rsid w:val="00F62184"/>
    <w:rsid w:val="00F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289602C"/>
  <w15:docId w15:val="{F168DCF6-6DFD-4900-ADA3-0B374652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30"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60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C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C5B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F6C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C5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2493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Ewell Borough Council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Surowiak</dc:creator>
  <cp:lastModifiedBy>Richard Chevalier</cp:lastModifiedBy>
  <cp:revision>3</cp:revision>
  <cp:lastPrinted>2022-03-03T11:13:00Z</cp:lastPrinted>
  <dcterms:created xsi:type="dcterms:W3CDTF">2023-03-02T14:51:00Z</dcterms:created>
  <dcterms:modified xsi:type="dcterms:W3CDTF">2023-03-02T14:57:00Z</dcterms:modified>
</cp:coreProperties>
</file>